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930CB" w14:textId="77777777" w:rsidR="00515675" w:rsidRDefault="00000000">
      <w:pPr>
        <w:pStyle w:val="Heading1"/>
      </w:pPr>
      <w:r>
        <w:t>KB Tagging &amp; Visibility Strategy</w:t>
      </w:r>
    </w:p>
    <w:p w14:paraId="45A1C65E" w14:textId="77777777" w:rsidR="00515675" w:rsidRDefault="00000000">
      <w:pPr>
        <w:pStyle w:val="Heading2"/>
      </w:pPr>
      <w:r>
        <w:t>Tagging Guidelines</w:t>
      </w:r>
    </w:p>
    <w:p w14:paraId="6A43F031" w14:textId="1778462C" w:rsidR="00515675" w:rsidRDefault="00000000" w:rsidP="003F52D6">
      <w:pPr>
        <w:pStyle w:val="ListParagraph"/>
        <w:numPr>
          <w:ilvl w:val="0"/>
          <w:numId w:val="11"/>
        </w:numPr>
      </w:pPr>
      <w:r>
        <w:t>Use 2–4 descriptive tags per article.</w:t>
      </w:r>
    </w:p>
    <w:p w14:paraId="4B628528" w14:textId="186D665E" w:rsidR="00515675" w:rsidRDefault="00000000" w:rsidP="003F52D6">
      <w:pPr>
        <w:pStyle w:val="ListParagraph"/>
        <w:numPr>
          <w:ilvl w:val="0"/>
          <w:numId w:val="11"/>
        </w:numPr>
      </w:pPr>
      <w:r>
        <w:t>Tags should align with common ticket keywords (e.g., VPN, login, password reset).</w:t>
      </w:r>
    </w:p>
    <w:p w14:paraId="1D9B24F4" w14:textId="13184487" w:rsidR="00515675" w:rsidRDefault="00000000" w:rsidP="003F52D6">
      <w:pPr>
        <w:pStyle w:val="ListParagraph"/>
        <w:numPr>
          <w:ilvl w:val="0"/>
          <w:numId w:val="11"/>
        </w:numPr>
      </w:pPr>
      <w:r>
        <w:t>Avoid acronyms or abbreviations unless well-known in your org.</w:t>
      </w:r>
    </w:p>
    <w:p w14:paraId="63E55AD0" w14:textId="1F411861" w:rsidR="00515675" w:rsidRDefault="00000000" w:rsidP="003F52D6">
      <w:pPr>
        <w:pStyle w:val="ListParagraph"/>
        <w:numPr>
          <w:ilvl w:val="0"/>
          <w:numId w:val="11"/>
        </w:numPr>
      </w:pPr>
      <w:r>
        <w:t>Periodically review the tag list and remove unused or redundant tags.</w:t>
      </w:r>
    </w:p>
    <w:p w14:paraId="70D9C3E9" w14:textId="77777777" w:rsidR="00515675" w:rsidRDefault="00000000">
      <w:pPr>
        <w:pStyle w:val="Heading2"/>
      </w:pPr>
      <w:r>
        <w:t>Visibility Levels</w:t>
      </w:r>
    </w:p>
    <w:p w14:paraId="6D3DC67D" w14:textId="3C3D2094" w:rsidR="00515675" w:rsidRDefault="00000000" w:rsidP="003F52D6">
      <w:pPr>
        <w:pStyle w:val="ListParagraph"/>
        <w:numPr>
          <w:ilvl w:val="0"/>
          <w:numId w:val="11"/>
        </w:numPr>
      </w:pPr>
      <w:r>
        <w:t>Public – Visible to anyone with the portal URL. Use for general support topics or external documentation.</w:t>
      </w:r>
    </w:p>
    <w:p w14:paraId="75F4AB8F" w14:textId="3FD5C3F7" w:rsidR="00515675" w:rsidRDefault="00000000" w:rsidP="003F52D6">
      <w:pPr>
        <w:pStyle w:val="ListParagraph"/>
        <w:numPr>
          <w:ilvl w:val="0"/>
          <w:numId w:val="11"/>
        </w:numPr>
      </w:pPr>
      <w:r>
        <w:t>Logged-in Users – Visible only to authenticated requesters. Ideal for internal SOPs and employee guides.</w:t>
      </w:r>
    </w:p>
    <w:p w14:paraId="46667A6B" w14:textId="35F15C17" w:rsidR="00515675" w:rsidRDefault="00000000" w:rsidP="003F52D6">
      <w:pPr>
        <w:pStyle w:val="ListParagraph"/>
        <w:numPr>
          <w:ilvl w:val="0"/>
          <w:numId w:val="11"/>
        </w:numPr>
      </w:pPr>
      <w:r>
        <w:t>Agents Only – Restricted to IT/HR/Facilities agents. Use for troubleshooting guides, internal escalations, and configuration notes.</w:t>
      </w:r>
    </w:p>
    <w:sectPr w:rsidR="0051567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C4B5408"/>
    <w:multiLevelType w:val="hybridMultilevel"/>
    <w:tmpl w:val="F4C8331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800D43"/>
    <w:multiLevelType w:val="hybridMultilevel"/>
    <w:tmpl w:val="AFE0A180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2B4486"/>
    <w:multiLevelType w:val="hybridMultilevel"/>
    <w:tmpl w:val="25CC51F0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4269914">
    <w:abstractNumId w:val="8"/>
  </w:num>
  <w:num w:numId="2" w16cid:durableId="711461228">
    <w:abstractNumId w:val="6"/>
  </w:num>
  <w:num w:numId="3" w16cid:durableId="770442299">
    <w:abstractNumId w:val="5"/>
  </w:num>
  <w:num w:numId="4" w16cid:durableId="1453981817">
    <w:abstractNumId w:val="4"/>
  </w:num>
  <w:num w:numId="5" w16cid:durableId="1055130879">
    <w:abstractNumId w:val="7"/>
  </w:num>
  <w:num w:numId="6" w16cid:durableId="1954089638">
    <w:abstractNumId w:val="3"/>
  </w:num>
  <w:num w:numId="7" w16cid:durableId="1678580331">
    <w:abstractNumId w:val="2"/>
  </w:num>
  <w:num w:numId="8" w16cid:durableId="180895287">
    <w:abstractNumId w:val="1"/>
  </w:num>
  <w:num w:numId="9" w16cid:durableId="2056080530">
    <w:abstractNumId w:val="0"/>
  </w:num>
  <w:num w:numId="10" w16cid:durableId="334111557">
    <w:abstractNumId w:val="9"/>
  </w:num>
  <w:num w:numId="11" w16cid:durableId="2034502131">
    <w:abstractNumId w:val="10"/>
  </w:num>
  <w:num w:numId="12" w16cid:durableId="19853146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F52D6"/>
    <w:rsid w:val="00515675"/>
    <w:rsid w:val="00AA1D8D"/>
    <w:rsid w:val="00AB254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723A7E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2025-06-10T20:42:00Z</dcterms:modified>
  <cp:category/>
</cp:coreProperties>
</file>