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C4392F" w14:textId="77777777" w:rsidR="00EF109D" w:rsidRDefault="00000000">
      <w:pPr>
        <w:pStyle w:val="Heading1"/>
      </w:pPr>
      <w:r>
        <w:t>Email Branding and Compliance Tips</w:t>
      </w:r>
    </w:p>
    <w:p w14:paraId="41D28FA6" w14:textId="37AC826F" w:rsidR="00EF109D" w:rsidRDefault="00000000" w:rsidP="00A57E25">
      <w:pPr>
        <w:pStyle w:val="ListParagraph"/>
        <w:numPr>
          <w:ilvl w:val="0"/>
          <w:numId w:val="11"/>
        </w:numPr>
      </w:pPr>
      <w:r>
        <w:t>Use distinct helpdesk emails for each department (e.g., it@company.com, hr@company.com).</w:t>
      </w:r>
    </w:p>
    <w:p w14:paraId="45DDA966" w14:textId="3B5001DE" w:rsidR="00EF109D" w:rsidRDefault="00000000" w:rsidP="00A57E25">
      <w:pPr>
        <w:pStyle w:val="ListParagraph"/>
        <w:numPr>
          <w:ilvl w:val="0"/>
          <w:numId w:val="11"/>
        </w:numPr>
      </w:pPr>
      <w:r>
        <w:t>Forward emails using aliases or rules from your mail server to Freshservice addresses.</w:t>
      </w:r>
    </w:p>
    <w:p w14:paraId="63B87C94" w14:textId="6FA5A247" w:rsidR="00EF109D" w:rsidRDefault="00000000" w:rsidP="00A57E25">
      <w:pPr>
        <w:pStyle w:val="ListParagraph"/>
        <w:numPr>
          <w:ilvl w:val="0"/>
          <w:numId w:val="11"/>
        </w:numPr>
      </w:pPr>
      <w:r>
        <w:t>Ensure SPF and DKIM are configured correctly to prevent spoofing and spam filtering.</w:t>
      </w:r>
    </w:p>
    <w:p w14:paraId="37902164" w14:textId="12B75C52" w:rsidR="00EF109D" w:rsidRDefault="00000000" w:rsidP="00A57E25">
      <w:pPr>
        <w:pStyle w:val="ListParagraph"/>
        <w:numPr>
          <w:ilvl w:val="0"/>
          <w:numId w:val="11"/>
        </w:numPr>
      </w:pPr>
      <w:r>
        <w:t>Customize email templates with your logo, consistent signature, and helpful tone.</w:t>
      </w:r>
    </w:p>
    <w:p w14:paraId="2F5DDB30" w14:textId="3310CD38" w:rsidR="00EF109D" w:rsidRDefault="00000000" w:rsidP="00A57E25">
      <w:pPr>
        <w:pStyle w:val="ListParagraph"/>
        <w:numPr>
          <w:ilvl w:val="0"/>
          <w:numId w:val="11"/>
        </w:numPr>
      </w:pPr>
      <w:r>
        <w:t>Avoid jargon—keep messages clear, friendly, and informative.</w:t>
      </w:r>
    </w:p>
    <w:p w14:paraId="3EAE7C75" w14:textId="0B4BD20D" w:rsidR="00EF109D" w:rsidRDefault="00000000" w:rsidP="00A57E25">
      <w:pPr>
        <w:pStyle w:val="ListParagraph"/>
        <w:numPr>
          <w:ilvl w:val="0"/>
          <w:numId w:val="11"/>
        </w:numPr>
      </w:pPr>
      <w:r>
        <w:t>Include disclaimers or legal notices at the bottom of templates if required.</w:t>
      </w:r>
    </w:p>
    <w:p w14:paraId="46E95AF0" w14:textId="4AB952F9" w:rsidR="00EF109D" w:rsidRDefault="00000000" w:rsidP="00A57E25">
      <w:pPr>
        <w:pStyle w:val="ListParagraph"/>
        <w:numPr>
          <w:ilvl w:val="0"/>
          <w:numId w:val="11"/>
        </w:numPr>
      </w:pPr>
      <w:r>
        <w:t xml:space="preserve">Provide an opt-out </w:t>
      </w:r>
      <w:r w:rsidR="00A57E25">
        <w:t>option for non-critical messages, such as surveys,</w:t>
      </w:r>
      <w:r>
        <w:t xml:space="preserve"> to remain compliant.</w:t>
      </w:r>
    </w:p>
    <w:sectPr w:rsidR="00EF109D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2095B15"/>
    <w:multiLevelType w:val="hybridMultilevel"/>
    <w:tmpl w:val="5B72B312"/>
    <w:lvl w:ilvl="0" w:tplc="C7FC9580">
      <w:numFmt w:val="bullet"/>
      <w:lvlText w:val="•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CC5DEA"/>
    <w:multiLevelType w:val="hybridMultilevel"/>
    <w:tmpl w:val="55A61B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4958924">
    <w:abstractNumId w:val="8"/>
  </w:num>
  <w:num w:numId="2" w16cid:durableId="1548487473">
    <w:abstractNumId w:val="6"/>
  </w:num>
  <w:num w:numId="3" w16cid:durableId="457995248">
    <w:abstractNumId w:val="5"/>
  </w:num>
  <w:num w:numId="4" w16cid:durableId="1251082910">
    <w:abstractNumId w:val="4"/>
  </w:num>
  <w:num w:numId="5" w16cid:durableId="1735855537">
    <w:abstractNumId w:val="7"/>
  </w:num>
  <w:num w:numId="6" w16cid:durableId="480855043">
    <w:abstractNumId w:val="3"/>
  </w:num>
  <w:num w:numId="7" w16cid:durableId="7299897">
    <w:abstractNumId w:val="2"/>
  </w:num>
  <w:num w:numId="8" w16cid:durableId="2036540971">
    <w:abstractNumId w:val="1"/>
  </w:num>
  <w:num w:numId="9" w16cid:durableId="2082635049">
    <w:abstractNumId w:val="0"/>
  </w:num>
  <w:num w:numId="10" w16cid:durableId="58865549">
    <w:abstractNumId w:val="10"/>
  </w:num>
  <w:num w:numId="11" w16cid:durableId="121111576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57E25"/>
    <w:rsid w:val="00AA1D8D"/>
    <w:rsid w:val="00AB2543"/>
    <w:rsid w:val="00B47730"/>
    <w:rsid w:val="00CB0664"/>
    <w:rsid w:val="00EF109D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292F36F"/>
  <w14:defaultImageDpi w14:val="300"/>
  <w15:docId w15:val="{A0197FF5-518E-424A-B801-D968F7ED0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606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Race Vanderdecken</cp:lastModifiedBy>
  <cp:revision>2</cp:revision>
  <dcterms:created xsi:type="dcterms:W3CDTF">2013-12-23T23:15:00Z</dcterms:created>
  <dcterms:modified xsi:type="dcterms:W3CDTF">2025-06-10T16:20:00Z</dcterms:modified>
  <cp:category/>
</cp:coreProperties>
</file>