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F1A16" w14:textId="77777777" w:rsidR="00874C83" w:rsidRDefault="00000000">
      <w:pPr>
        <w:pStyle w:val="Heading1"/>
      </w:pPr>
      <w:r>
        <w:t>SLA and Security Checklist – Onboarding &amp; Offboarding</w:t>
      </w:r>
    </w:p>
    <w:p w14:paraId="0A5888B3" w14:textId="77777777" w:rsidR="00874C83" w:rsidRDefault="00000000" w:rsidP="009378C8">
      <w:pPr>
        <w:ind w:left="720"/>
      </w:pPr>
      <w:r>
        <w:t>✅ Is account provisioning SLA defined (e.g., 48 hours before start)?</w:t>
      </w:r>
    </w:p>
    <w:p w14:paraId="0180F22E" w14:textId="77777777" w:rsidR="00874C83" w:rsidRDefault="00000000" w:rsidP="009378C8">
      <w:pPr>
        <w:ind w:left="720"/>
      </w:pPr>
      <w:r>
        <w:t>✅ Are tasks assigned to the correct fulfillment groups?</w:t>
      </w:r>
    </w:p>
    <w:p w14:paraId="4AD77633" w14:textId="77777777" w:rsidR="00874C83" w:rsidRDefault="00000000" w:rsidP="009378C8">
      <w:pPr>
        <w:ind w:left="720"/>
      </w:pPr>
      <w:r>
        <w:t>✅ Does offboarding include steps to disable accounts and collect assets?</w:t>
      </w:r>
    </w:p>
    <w:p w14:paraId="46DE51CD" w14:textId="77777777" w:rsidR="00874C83" w:rsidRDefault="00000000" w:rsidP="009378C8">
      <w:pPr>
        <w:ind w:left="720"/>
      </w:pPr>
      <w:r>
        <w:t>✅ Are SLA breach notifications routed to escalation managers?</w:t>
      </w:r>
    </w:p>
    <w:p w14:paraId="59F51185" w14:textId="77777777" w:rsidR="00874C83" w:rsidRDefault="00000000" w:rsidP="009378C8">
      <w:pPr>
        <w:ind w:left="720"/>
      </w:pPr>
      <w:r>
        <w:t>✅ Is there automation to close the parent ticket after all child tasks are complete?</w:t>
      </w:r>
    </w:p>
    <w:p w14:paraId="29ADF24F" w14:textId="77777777" w:rsidR="00874C83" w:rsidRDefault="00000000" w:rsidP="009378C8">
      <w:pPr>
        <w:ind w:left="720"/>
      </w:pPr>
      <w:r>
        <w:t>✅ Are approvals logged and auditable?</w:t>
      </w:r>
    </w:p>
    <w:p w14:paraId="1135961F" w14:textId="77777777" w:rsidR="00874C83" w:rsidRDefault="00000000" w:rsidP="009378C8">
      <w:pPr>
        <w:ind w:left="720"/>
      </w:pPr>
      <w:r>
        <w:t>✅ Is equipment return tracked per task?</w:t>
      </w:r>
    </w:p>
    <w:p w14:paraId="4FCCD96F" w14:textId="77777777" w:rsidR="00874C83" w:rsidRDefault="00000000" w:rsidP="009378C8">
      <w:pPr>
        <w:ind w:left="720"/>
      </w:pPr>
      <w:r>
        <w:t>✅ Is a final confirmation step included for security and HR sign-off?</w:t>
      </w:r>
    </w:p>
    <w:sectPr w:rsidR="00874C8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54649626">
    <w:abstractNumId w:val="8"/>
  </w:num>
  <w:num w:numId="2" w16cid:durableId="355891240">
    <w:abstractNumId w:val="6"/>
  </w:num>
  <w:num w:numId="3" w16cid:durableId="2069186181">
    <w:abstractNumId w:val="5"/>
  </w:num>
  <w:num w:numId="4" w16cid:durableId="119763132">
    <w:abstractNumId w:val="4"/>
  </w:num>
  <w:num w:numId="5" w16cid:durableId="321813244">
    <w:abstractNumId w:val="7"/>
  </w:num>
  <w:num w:numId="6" w16cid:durableId="1749450696">
    <w:abstractNumId w:val="3"/>
  </w:num>
  <w:num w:numId="7" w16cid:durableId="1427116199">
    <w:abstractNumId w:val="2"/>
  </w:num>
  <w:num w:numId="8" w16cid:durableId="2081096031">
    <w:abstractNumId w:val="1"/>
  </w:num>
  <w:num w:numId="9" w16cid:durableId="1933968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74C83"/>
    <w:rsid w:val="009378C8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B3FECA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2025-06-10T19:48:00Z</dcterms:modified>
  <cp:category/>
</cp:coreProperties>
</file>