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7DCD67" w14:textId="77777777" w:rsidR="00867AFA" w:rsidRDefault="00000000">
      <w:pPr>
        <w:pStyle w:val="Heading1"/>
      </w:pPr>
      <w:r>
        <w:t>Task 6 – General Settings Configuration Guide</w:t>
      </w:r>
    </w:p>
    <w:p w14:paraId="2F3D9A52" w14:textId="77777777" w:rsidR="00867AFA" w:rsidRDefault="00000000">
      <w:pPr>
        <w:pStyle w:val="Heading1"/>
      </w:pPr>
      <w:r>
        <w:t>1. Admin Panel Access</w:t>
      </w:r>
    </w:p>
    <w:p w14:paraId="69561494" w14:textId="0715BBEE" w:rsidR="00867AFA" w:rsidRDefault="00000000">
      <w:r>
        <w:t xml:space="preserve">• Navigate to Admin &gt; </w:t>
      </w:r>
      <w:r w:rsidR="00687D1F">
        <w:t xml:space="preserve">Global Settings &gt; </w:t>
      </w:r>
      <w:r>
        <w:t>Account Settings.</w:t>
      </w:r>
    </w:p>
    <w:p w14:paraId="26606BFA" w14:textId="77777777" w:rsidR="00867AFA" w:rsidRDefault="00000000">
      <w:r>
        <w:t>• Verify that system-wide options are visible and editable.</w:t>
      </w:r>
    </w:p>
    <w:p w14:paraId="5C1B131C" w14:textId="77777777" w:rsidR="00867AFA" w:rsidRDefault="00000000">
      <w:pPr>
        <w:pStyle w:val="Heading1"/>
      </w:pPr>
      <w:r>
        <w:t>2. Company Branding and Identity</w:t>
      </w:r>
    </w:p>
    <w:p w14:paraId="15B90958" w14:textId="77777777" w:rsidR="00867AFA" w:rsidRDefault="00000000">
      <w:r>
        <w:t>• Update company name and upload logo.</w:t>
      </w:r>
    </w:p>
    <w:p w14:paraId="76A82538" w14:textId="77777777" w:rsidR="00867AFA" w:rsidRDefault="00000000">
      <w:r>
        <w:t>• Modify portal name and subdomain if necessary.</w:t>
      </w:r>
    </w:p>
    <w:p w14:paraId="2BA8D4A6" w14:textId="77777777" w:rsidR="00867AFA" w:rsidRDefault="00000000">
      <w:r>
        <w:t>• Add login banner, favicon, and apply theme colors.</w:t>
      </w:r>
    </w:p>
    <w:p w14:paraId="06F2AF29" w14:textId="77777777" w:rsidR="00867AFA" w:rsidRDefault="00000000">
      <w:pPr>
        <w:pStyle w:val="Heading1"/>
      </w:pPr>
      <w:r>
        <w:t>3. Time and Locale Configuration</w:t>
      </w:r>
    </w:p>
    <w:p w14:paraId="27367CFB" w14:textId="77777777" w:rsidR="00867AFA" w:rsidRDefault="00000000">
      <w:r>
        <w:t>• Set global time zone to match operations center.</w:t>
      </w:r>
    </w:p>
    <w:p w14:paraId="70656ECA" w14:textId="77777777" w:rsidR="00867AFA" w:rsidRDefault="00000000">
      <w:r>
        <w:t>• Define working hours and holidays under Business Hours.</w:t>
      </w:r>
    </w:p>
    <w:p w14:paraId="7E5831C4" w14:textId="77777777" w:rsidR="00867AFA" w:rsidRDefault="00000000">
      <w:r>
        <w:t>• Confirm SLA timers reflect this configuration.</w:t>
      </w:r>
    </w:p>
    <w:p w14:paraId="187A2C1C" w14:textId="77777777" w:rsidR="00867AFA" w:rsidRDefault="00000000">
      <w:pPr>
        <w:pStyle w:val="Heading1"/>
      </w:pPr>
      <w:r>
        <w:t>4. Email Configuration</w:t>
      </w:r>
    </w:p>
    <w:p w14:paraId="21FAE40C" w14:textId="77777777" w:rsidR="00867AFA" w:rsidRDefault="00000000">
      <w:r>
        <w:t>• Add official support email address (e.g., support@yourcompany.com).</w:t>
      </w:r>
    </w:p>
    <w:p w14:paraId="310B6AD7" w14:textId="77777777" w:rsidR="00867AFA" w:rsidRDefault="00000000">
      <w:r>
        <w:t>• Configure SPF/DKIM for custom domain authentication.</w:t>
      </w:r>
    </w:p>
    <w:p w14:paraId="1E0E82B7" w14:textId="77777777" w:rsidR="00867AFA" w:rsidRDefault="00000000">
      <w:r>
        <w:t>• Set reply-to name and email footer.</w:t>
      </w:r>
    </w:p>
    <w:p w14:paraId="2DB95A55" w14:textId="77777777" w:rsidR="00867AFA" w:rsidRDefault="00000000">
      <w:pPr>
        <w:pStyle w:val="Heading1"/>
      </w:pPr>
      <w:r>
        <w:t>5. Default Ticket Behavior</w:t>
      </w:r>
    </w:p>
    <w:p w14:paraId="3ACB3D08" w14:textId="77777777" w:rsidR="00867AFA" w:rsidRDefault="00000000">
      <w:r>
        <w:t>• Set default statuses: Open, Pending, Resolved.</w:t>
      </w:r>
    </w:p>
    <w:p w14:paraId="21F120B1" w14:textId="3800EC16" w:rsidR="00867AFA" w:rsidRDefault="00000000">
      <w:r>
        <w:t xml:space="preserve">• Choose </w:t>
      </w:r>
      <w:r w:rsidR="00687D1F">
        <w:t xml:space="preserve">the </w:t>
      </w:r>
      <w:r>
        <w:t>default priority for new tickets.</w:t>
      </w:r>
    </w:p>
    <w:p w14:paraId="3A7FF666" w14:textId="77777777" w:rsidR="00867AFA" w:rsidRDefault="00000000">
      <w:r>
        <w:t>• Enable/disable auto-acknowledgments and suggested replies.</w:t>
      </w:r>
    </w:p>
    <w:p w14:paraId="5A1C8790" w14:textId="77777777" w:rsidR="00867AFA" w:rsidRDefault="00000000">
      <w:r>
        <w:t>• Consider merging logic for duplicate tickets.</w:t>
      </w:r>
    </w:p>
    <w:sectPr w:rsidR="00867AF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60066025">
    <w:abstractNumId w:val="8"/>
  </w:num>
  <w:num w:numId="2" w16cid:durableId="623777191">
    <w:abstractNumId w:val="6"/>
  </w:num>
  <w:num w:numId="3" w16cid:durableId="2076856309">
    <w:abstractNumId w:val="5"/>
  </w:num>
  <w:num w:numId="4" w16cid:durableId="1013412599">
    <w:abstractNumId w:val="4"/>
  </w:num>
  <w:num w:numId="5" w16cid:durableId="1573274865">
    <w:abstractNumId w:val="7"/>
  </w:num>
  <w:num w:numId="6" w16cid:durableId="594439795">
    <w:abstractNumId w:val="3"/>
  </w:num>
  <w:num w:numId="7" w16cid:durableId="1120489835">
    <w:abstractNumId w:val="2"/>
  </w:num>
  <w:num w:numId="8" w16cid:durableId="1189951203">
    <w:abstractNumId w:val="1"/>
  </w:num>
  <w:num w:numId="9" w16cid:durableId="503325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87D1F"/>
    <w:rsid w:val="006C11FB"/>
    <w:rsid w:val="00867AFA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808C7E"/>
  <w14:defaultImageDpi w14:val="300"/>
  <w15:docId w15:val="{BB57CB9E-E64C-3C40-BE24-0FC5A729F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Georgia" w:hAnsi="Georg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835</Characters>
  <Application>Microsoft Office Word</Application>
  <DocSecurity>0</DocSecurity>
  <Lines>21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2025-06-16T18:15:00Z</dcterms:modified>
  <cp:category/>
</cp:coreProperties>
</file>