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71F39" w14:textId="77777777" w:rsidR="00BC4CC3" w:rsidRDefault="00000000">
      <w:pPr>
        <w:pStyle w:val="Heading1"/>
      </w:pPr>
      <w:r>
        <w:t>Task 5 – Instance Access &amp; Setup Checklist and Documentation Guide</w:t>
      </w:r>
    </w:p>
    <w:p w14:paraId="0525C8BE" w14:textId="77777777" w:rsidR="00BC4CC3" w:rsidRDefault="00000000">
      <w:pPr>
        <w:pStyle w:val="Heading1"/>
      </w:pPr>
      <w:r>
        <w:t>1. Confirm Provisioning</w:t>
      </w:r>
    </w:p>
    <w:p w14:paraId="1592DE65" w14:textId="77777777" w:rsidR="00BC4CC3" w:rsidRDefault="00000000">
      <w:r>
        <w:t>• Verify that Freshservice has provisioned the environment.</w:t>
      </w:r>
    </w:p>
    <w:p w14:paraId="3E6A731A" w14:textId="77777777" w:rsidR="00BC4CC3" w:rsidRDefault="00000000">
      <w:r>
        <w:t>• Note instance URL (e.g., yourcompany.freshservice.com).</w:t>
      </w:r>
    </w:p>
    <w:p w14:paraId="14CE7EF2" w14:textId="77777777" w:rsidR="00BC4CC3" w:rsidRDefault="00000000">
      <w:r>
        <w:t>• Confirm receipt of welcome/access email from Freshworks.</w:t>
      </w:r>
    </w:p>
    <w:p w14:paraId="50E8BCDD" w14:textId="77777777" w:rsidR="00BC4CC3" w:rsidRDefault="00000000">
      <w:pPr>
        <w:pStyle w:val="Heading1"/>
      </w:pPr>
      <w:r>
        <w:t>2. Validate Admin Access</w:t>
      </w:r>
    </w:p>
    <w:p w14:paraId="0BA257E9" w14:textId="77777777" w:rsidR="00BC4CC3" w:rsidRDefault="00000000">
      <w:r>
        <w:t>• Log in using admin credentials.</w:t>
      </w:r>
    </w:p>
    <w:p w14:paraId="6E132F27" w14:textId="77777777" w:rsidR="00BC4CC3" w:rsidRDefault="00000000">
      <w:r>
        <w:t>• Navigate to Admin Console and check access to:</w:t>
      </w:r>
    </w:p>
    <w:p w14:paraId="4A000C7A" w14:textId="0B80AB42" w:rsidR="00F713BD" w:rsidRDefault="00000000" w:rsidP="00F713BD">
      <w:pPr>
        <w:pStyle w:val="ListParagraph"/>
        <w:numPr>
          <w:ilvl w:val="0"/>
          <w:numId w:val="11"/>
        </w:numPr>
      </w:pPr>
      <w:r>
        <w:t>Workflow Automator</w:t>
      </w:r>
    </w:p>
    <w:p w14:paraId="2D20B9C7" w14:textId="583645CD" w:rsidR="00F713BD" w:rsidRDefault="00000000" w:rsidP="00F713BD">
      <w:pPr>
        <w:pStyle w:val="ListParagraph"/>
        <w:numPr>
          <w:ilvl w:val="0"/>
          <w:numId w:val="11"/>
        </w:numPr>
      </w:pPr>
      <w:r>
        <w:t>Email &amp; Notification Settings</w:t>
      </w:r>
    </w:p>
    <w:p w14:paraId="0910CD8C" w14:textId="3A8B8DCB" w:rsidR="00F713BD" w:rsidRDefault="00000000" w:rsidP="00F713BD">
      <w:pPr>
        <w:pStyle w:val="ListParagraph"/>
        <w:numPr>
          <w:ilvl w:val="0"/>
          <w:numId w:val="11"/>
        </w:numPr>
      </w:pPr>
      <w:r>
        <w:t>Roles &amp; Permissions</w:t>
      </w:r>
    </w:p>
    <w:p w14:paraId="25091747" w14:textId="271885D4" w:rsidR="00F713BD" w:rsidRDefault="00000000" w:rsidP="00F713BD">
      <w:pPr>
        <w:pStyle w:val="ListParagraph"/>
        <w:numPr>
          <w:ilvl w:val="0"/>
          <w:numId w:val="11"/>
        </w:numPr>
      </w:pPr>
      <w:r>
        <w:t>Service Catalog</w:t>
      </w:r>
    </w:p>
    <w:p w14:paraId="7104DD22" w14:textId="5FF901F8" w:rsidR="00BC4CC3" w:rsidRDefault="00000000" w:rsidP="00F713BD">
      <w:pPr>
        <w:pStyle w:val="ListParagraph"/>
        <w:numPr>
          <w:ilvl w:val="0"/>
          <w:numId w:val="11"/>
        </w:numPr>
      </w:pPr>
      <w:r>
        <w:t>Custom Objects (Enterprise tier only)</w:t>
      </w:r>
    </w:p>
    <w:p w14:paraId="62A445D4" w14:textId="77777777" w:rsidR="00BC4CC3" w:rsidRDefault="00000000">
      <w:pPr>
        <w:pStyle w:val="Heading1"/>
      </w:pPr>
      <w:r>
        <w:t>3. Invite the Project Team</w:t>
      </w:r>
    </w:p>
    <w:p w14:paraId="5317C62F" w14:textId="77777777" w:rsidR="00BC4CC3" w:rsidRDefault="00000000">
      <w:r>
        <w:t>• Add Admins, Consultants, and Stakeholders with correct roles.</w:t>
      </w:r>
    </w:p>
    <w:p w14:paraId="521ACFB1" w14:textId="77777777" w:rsidR="00BC4CC3" w:rsidRDefault="00000000">
      <w:r>
        <w:t>• Use Groups if role-based segmentation is needed later.</w:t>
      </w:r>
    </w:p>
    <w:p w14:paraId="699E923D" w14:textId="77777777" w:rsidR="00BC4CC3" w:rsidRDefault="00000000">
      <w:pPr>
        <w:pStyle w:val="Heading1"/>
      </w:pPr>
      <w:r>
        <w:t>4. Check License Tier</w:t>
      </w:r>
    </w:p>
    <w:p w14:paraId="035D1F4E" w14:textId="3813BF75" w:rsidR="00BC4CC3" w:rsidRDefault="00000000">
      <w:r>
        <w:t xml:space="preserve">• Go to Admin &gt; </w:t>
      </w:r>
      <w:r w:rsidR="007B2F2E">
        <w:t xml:space="preserve">Global Settings &gt; </w:t>
      </w:r>
      <w:r>
        <w:t>Account &gt; Plans &amp; Billing.</w:t>
      </w:r>
    </w:p>
    <w:p w14:paraId="2686B174" w14:textId="77777777" w:rsidR="00BC4CC3" w:rsidRDefault="00000000">
      <w:r>
        <w:t>• Confirm plan (Growth, Pro, Enterprise).</w:t>
      </w:r>
    </w:p>
    <w:p w14:paraId="185278DF" w14:textId="77777777" w:rsidR="00BC4CC3" w:rsidRDefault="00000000">
      <w:r>
        <w:t>• List unavailable features based on tier and notify stakeholders.</w:t>
      </w:r>
    </w:p>
    <w:p w14:paraId="2EF3D2A9" w14:textId="77777777" w:rsidR="00BC4CC3" w:rsidRDefault="00000000">
      <w:pPr>
        <w:pStyle w:val="Heading1"/>
      </w:pPr>
      <w:r>
        <w:t>5. Environment Setup Best Practices</w:t>
      </w:r>
    </w:p>
    <w:p w14:paraId="5AE57A74" w14:textId="77777777" w:rsidR="00BC4CC3" w:rsidRDefault="00000000">
      <w:r>
        <w:t>• Enable login banner under Admin &gt; Helpdesk Rebranding.</w:t>
      </w:r>
    </w:p>
    <w:p w14:paraId="3097A4E9" w14:textId="77777777" w:rsidR="00BC4CC3" w:rsidRDefault="00000000">
      <w:r>
        <w:t>• Confirm authentication (SSO vs. Manual).</w:t>
      </w:r>
    </w:p>
    <w:p w14:paraId="449E4048" w14:textId="77777777" w:rsidR="00BC4CC3" w:rsidRDefault="00000000">
      <w:r>
        <w:t>• If using a sandbox, document refresh and migration plan.</w:t>
      </w:r>
    </w:p>
    <w:p w14:paraId="0614E87F" w14:textId="77777777" w:rsidR="00BC4CC3" w:rsidRDefault="00000000">
      <w:pPr>
        <w:pStyle w:val="Heading1"/>
      </w:pPr>
      <w:r>
        <w:lastRenderedPageBreak/>
        <w:t>ITIL Alignment Summary</w:t>
      </w:r>
    </w:p>
    <w:p w14:paraId="6B27F78C" w14:textId="14A3AD9A" w:rsidR="00BC4CC3" w:rsidRDefault="00000000">
      <w:r>
        <w:t>• Access Management – Ensure correct roles are provisioned.</w:t>
      </w:r>
      <w:r>
        <w:br/>
        <w:t>• Information Security Management – Enforce SSO or secure</w:t>
      </w:r>
      <w:r w:rsidR="007B2F2E">
        <w:t>d</w:t>
      </w:r>
      <w:r>
        <w:t xml:space="preserve"> login.</w:t>
      </w:r>
      <w:r>
        <w:br/>
        <w:t>• Service Configuration Management – Start documenting change boundaries.</w:t>
      </w:r>
      <w:r>
        <w:br/>
        <w:t>• Design Coordination – Validate license tiers and ensure access aligns with project expectations.</w:t>
      </w:r>
    </w:p>
    <w:sectPr w:rsidR="00BC4CC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9C051D9"/>
    <w:multiLevelType w:val="hybridMultilevel"/>
    <w:tmpl w:val="90CEBE32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5BF03DAB"/>
    <w:multiLevelType w:val="hybridMultilevel"/>
    <w:tmpl w:val="F7CABCDA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7F970F20"/>
    <w:multiLevelType w:val="hybridMultilevel"/>
    <w:tmpl w:val="702CD52E"/>
    <w:lvl w:ilvl="0" w:tplc="4DB238E0">
      <w:start w:val="3"/>
      <w:numFmt w:val="bullet"/>
      <w:lvlText w:val="-"/>
      <w:lvlJc w:val="left"/>
      <w:pPr>
        <w:ind w:left="502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532376653">
    <w:abstractNumId w:val="8"/>
  </w:num>
  <w:num w:numId="2" w16cid:durableId="1369451230">
    <w:abstractNumId w:val="6"/>
  </w:num>
  <w:num w:numId="3" w16cid:durableId="769084116">
    <w:abstractNumId w:val="5"/>
  </w:num>
  <w:num w:numId="4" w16cid:durableId="2072193502">
    <w:abstractNumId w:val="4"/>
  </w:num>
  <w:num w:numId="5" w16cid:durableId="1308441134">
    <w:abstractNumId w:val="7"/>
  </w:num>
  <w:num w:numId="6" w16cid:durableId="1788770074">
    <w:abstractNumId w:val="3"/>
  </w:num>
  <w:num w:numId="7" w16cid:durableId="1848206195">
    <w:abstractNumId w:val="2"/>
  </w:num>
  <w:num w:numId="8" w16cid:durableId="198472139">
    <w:abstractNumId w:val="1"/>
  </w:num>
  <w:num w:numId="9" w16cid:durableId="534733452">
    <w:abstractNumId w:val="0"/>
  </w:num>
  <w:num w:numId="10" w16cid:durableId="273681163">
    <w:abstractNumId w:val="9"/>
  </w:num>
  <w:num w:numId="11" w16cid:durableId="796684824">
    <w:abstractNumId w:val="10"/>
  </w:num>
  <w:num w:numId="12" w16cid:durableId="6189514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C11FB"/>
    <w:rsid w:val="007B2F2E"/>
    <w:rsid w:val="00AA1D8D"/>
    <w:rsid w:val="00B47730"/>
    <w:rsid w:val="00BC4CC3"/>
    <w:rsid w:val="00CB0664"/>
    <w:rsid w:val="00F713BD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2B5444C"/>
  <w14:defaultImageDpi w14:val="300"/>
  <w15:docId w15:val="{BB57CB9E-E64C-3C40-BE24-0FC5A729F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  <w:rPr>
      <w:rFonts w:ascii="Georgia" w:hAnsi="Georgi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188</Words>
  <Characters>1168</Characters>
  <Application>Microsoft Office Word</Application>
  <DocSecurity>0</DocSecurity>
  <Lines>29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3</cp:revision>
  <dcterms:created xsi:type="dcterms:W3CDTF">2013-12-23T23:15:00Z</dcterms:created>
  <dcterms:modified xsi:type="dcterms:W3CDTF">2025-06-16T18:10:00Z</dcterms:modified>
  <cp:category/>
</cp:coreProperties>
</file>