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IT Department</w:t>
      </w:r>
    </w:p>
    <w:p>
      <w:r>
        <w:t>This FAQ is customized for common service requests and incidents related to the department. It is aligned with ITIL practices to support effective service delivery and user satisfaction.</w:t>
      </w:r>
    </w:p>
    <w:p>
      <w:pPr>
        <w:pStyle w:val="Heading2"/>
      </w:pPr>
      <w:r>
        <w:t>How do I reset my password?</w:t>
      </w:r>
    </w:p>
    <w:p>
      <w:r>
        <w:t>Log in to the Freshservice portal and select 'Forgot Password' or submit an Incident Ticket. Password resets are typically resolved within one hour under standard SLAs.</w:t>
      </w:r>
    </w:p>
    <w:p>
      <w:pPr>
        <w:pStyle w:val="Heading2"/>
      </w:pPr>
      <w:r>
        <w:t>Can I request new software or hardware?</w:t>
      </w:r>
    </w:p>
    <w:p>
      <w:r>
        <w:t>Yes. Go to the Service Catalog and select the appropriate item under Hardware or Software Requests. You can track your request through the 'My Tickets' view.</w:t>
      </w:r>
    </w:p>
    <w:p>
      <w:pPr>
        <w:pStyle w:val="Heading2"/>
      </w:pPr>
      <w:r>
        <w:t>What should I do if the VPN isn't working?</w:t>
      </w:r>
    </w:p>
    <w:p>
      <w:r>
        <w:t>Submit an Incident Ticket marked as High Priority and include your location and device type. You may also refer to the VPN troubleshooting article in the Knowledge Base.</w:t>
      </w:r>
    </w:p>
    <w:p>
      <w:pPr>
        <w:pStyle w:val="Heading2"/>
      </w:pPr>
      <w:r>
        <w:t>How quickly will my issue be resolved?</w:t>
      </w:r>
    </w:p>
    <w:p>
      <w:r>
        <w:t>IT tickets are resolved based on priority and SLA. Critical issues (e.g., system outages) receive immediate attention, while lower priority items are resolved within 1–3 business days.</w:t>
      </w:r>
    </w:p>
    <w:p>
      <w:pPr>
        <w:pStyle w:val="Heading2"/>
      </w:pPr>
      <w:r>
        <w:t>Can I find solutions myself?</w:t>
      </w:r>
    </w:p>
    <w:p>
      <w:r>
        <w:t>Yes. Visit the Knowledge Base in the Freshservice portal for self-help articles including troubleshooting steps, setup guides, and IT policies.</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