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DA5BD4" w14:textId="77777777" w:rsidR="005813F3" w:rsidRDefault="00000000">
      <w:pPr>
        <w:pStyle w:val="Title"/>
      </w:pPr>
      <w:r>
        <w:t>Freshservice Change Management Discovery Worksheet</w:t>
      </w:r>
    </w:p>
    <w:p w14:paraId="000189D2" w14:textId="77777777" w:rsidR="005813F3" w:rsidRDefault="00000000">
      <w:r>
        <w:t>This worksheet is used to gather all relevant information needed to configure the Change Management module in Freshservice. It supports planning for change types, approval paths, CAB setup, and process workflows.</w:t>
      </w:r>
    </w:p>
    <w:p w14:paraId="5610DA6F" w14:textId="77777777" w:rsidR="005813F3" w:rsidRDefault="00000000">
      <w:pPr>
        <w:pStyle w:val="Heading1"/>
      </w:pPr>
      <w:r>
        <w:t>1. Change Types and Definitions</w:t>
      </w:r>
    </w:p>
    <w:p w14:paraId="5F98C76A" w14:textId="77777777" w:rsidR="005813F3" w:rsidRDefault="00000000">
      <w:r>
        <w:t>• Standard Change: ______________________________________________________</w:t>
      </w:r>
    </w:p>
    <w:p w14:paraId="03271536" w14:textId="77777777" w:rsidR="005813F3" w:rsidRDefault="00000000">
      <w:r>
        <w:t>• Normal Change: _______________________________________________________</w:t>
      </w:r>
    </w:p>
    <w:p w14:paraId="0D657B15" w14:textId="77777777" w:rsidR="005813F3" w:rsidRDefault="00000000">
      <w:r>
        <w:t>• Emergency Change: ____________________________________________________</w:t>
      </w:r>
    </w:p>
    <w:p w14:paraId="092F8C88" w14:textId="77777777" w:rsidR="005813F3" w:rsidRDefault="00000000">
      <w:r>
        <w:t>• Other Custom Change Types: _____________________________________________</w:t>
      </w:r>
    </w:p>
    <w:p w14:paraId="002EF4DB" w14:textId="77777777" w:rsidR="005813F3" w:rsidRDefault="00000000">
      <w:pPr>
        <w:pStyle w:val="Heading1"/>
      </w:pPr>
      <w:r>
        <w:t>2. Approval Paths</w:t>
      </w:r>
    </w:p>
    <w:p w14:paraId="247438EC" w14:textId="77777777" w:rsidR="005813F3" w:rsidRDefault="00000000">
      <w:r>
        <w:t>• Standard Change Approver(s): ____________________________________________</w:t>
      </w:r>
    </w:p>
    <w:p w14:paraId="19B87487" w14:textId="77777777" w:rsidR="005813F3" w:rsidRDefault="00000000">
      <w:r>
        <w:t>• Normal Change Approver(s): _____________________________________________</w:t>
      </w:r>
    </w:p>
    <w:p w14:paraId="545B2925" w14:textId="77777777" w:rsidR="005813F3" w:rsidRDefault="00000000">
      <w:r>
        <w:t>• Emergency Change Approver(s): ___________________________________________</w:t>
      </w:r>
    </w:p>
    <w:p w14:paraId="484662EF" w14:textId="77777777" w:rsidR="005813F3" w:rsidRDefault="00000000">
      <w:r>
        <w:t>• CAB Involvement Required? Yes / No</w:t>
      </w:r>
    </w:p>
    <w:p w14:paraId="4F4E3347" w14:textId="77777777" w:rsidR="005813F3" w:rsidRDefault="00000000">
      <w:r>
        <w:t>• CAB Members and Roles: _______________________________________________</w:t>
      </w:r>
    </w:p>
    <w:p w14:paraId="06121D70" w14:textId="77777777" w:rsidR="005813F3" w:rsidRDefault="00000000">
      <w:pPr>
        <w:pStyle w:val="Heading1"/>
      </w:pPr>
      <w:r>
        <w:t>3. Risk and Impact Scoring</w:t>
      </w:r>
    </w:p>
    <w:p w14:paraId="000001B9" w14:textId="77777777" w:rsidR="005813F3" w:rsidRDefault="00000000">
      <w:r>
        <w:t>• Risk Levels: Low / Medium / High</w:t>
      </w:r>
    </w:p>
    <w:p w14:paraId="1B4EB3E2" w14:textId="77777777" w:rsidR="005813F3" w:rsidRDefault="00000000">
      <w:r>
        <w:t>• Impact Definitions: ___________________________________________________</w:t>
      </w:r>
    </w:p>
    <w:p w14:paraId="355795E2" w14:textId="77777777" w:rsidR="005813F3" w:rsidRDefault="00000000">
      <w:r>
        <w:t>• How is risk assessed? _________________________________________________</w:t>
      </w:r>
    </w:p>
    <w:p w14:paraId="7C1DC9E0" w14:textId="2F384E02" w:rsidR="005813F3" w:rsidRDefault="00000000">
      <w:r>
        <w:t xml:space="preserve">• Who determines </w:t>
      </w:r>
      <w:r w:rsidR="00DC4E4B">
        <w:t xml:space="preserve">the </w:t>
      </w:r>
      <w:r>
        <w:t>final risk/impact level? _________________________________</w:t>
      </w:r>
    </w:p>
    <w:p w14:paraId="1DD6A138" w14:textId="77777777" w:rsidR="005813F3" w:rsidRDefault="00000000">
      <w:pPr>
        <w:pStyle w:val="Heading1"/>
      </w:pPr>
      <w:r>
        <w:t>4. Change Templates</w:t>
      </w:r>
    </w:p>
    <w:p w14:paraId="4DF3AB26" w14:textId="77777777" w:rsidR="005813F3" w:rsidRDefault="00000000">
      <w:r>
        <w:t>• List of repeatable change types that require templates: ______________________</w:t>
      </w:r>
    </w:p>
    <w:p w14:paraId="17F9A76D" w14:textId="77777777" w:rsidR="005813F3" w:rsidRDefault="00000000">
      <w:r>
        <w:t>• Fields required in each template: ________________________________________</w:t>
      </w:r>
    </w:p>
    <w:p w14:paraId="5F98B32C" w14:textId="77777777" w:rsidR="005813F3" w:rsidRDefault="00000000">
      <w:r>
        <w:lastRenderedPageBreak/>
        <w:t>• Tasks automatically included: __________________________________________</w:t>
      </w:r>
    </w:p>
    <w:p w14:paraId="001E9021" w14:textId="77777777" w:rsidR="005813F3" w:rsidRDefault="00000000">
      <w:pPr>
        <w:pStyle w:val="Heading1"/>
      </w:pPr>
      <w:r>
        <w:t>5. Change Workflow and Notifications</w:t>
      </w:r>
    </w:p>
    <w:p w14:paraId="2F8C001B" w14:textId="77777777" w:rsidR="005813F3" w:rsidRDefault="00000000">
      <w:r>
        <w:t>• Describe the ideal change lifecycle (planning, approval, implementation, review):</w:t>
      </w:r>
    </w:p>
    <w:p w14:paraId="28ECD58B" w14:textId="77777777" w:rsidR="005813F3" w:rsidRDefault="00000000">
      <w:r>
        <w:t>_______________________________________________________________________</w:t>
      </w:r>
    </w:p>
    <w:p w14:paraId="20C8ED2C" w14:textId="77777777" w:rsidR="005813F3" w:rsidRDefault="00000000">
      <w:r>
        <w:t>• Email or in-app notifications needed at each stage? ___________________________</w:t>
      </w:r>
    </w:p>
    <w:p w14:paraId="573F62E3" w14:textId="77777777" w:rsidR="005813F3" w:rsidRDefault="00000000">
      <w:r>
        <w:t>• Change Calendar usage? Yes / No</w:t>
      </w:r>
    </w:p>
    <w:p w14:paraId="35C17741" w14:textId="77777777" w:rsidR="005813F3" w:rsidRDefault="00000000">
      <w:pPr>
        <w:pStyle w:val="Heading1"/>
      </w:pPr>
      <w:r>
        <w:t>6. Metrics and Reporting</w:t>
      </w:r>
    </w:p>
    <w:p w14:paraId="5A08DBD1" w14:textId="77777777" w:rsidR="005813F3" w:rsidRDefault="00000000">
      <w:r>
        <w:t>• Key performance indicators for change (e.g., success rate, time to approval):</w:t>
      </w:r>
    </w:p>
    <w:p w14:paraId="20E5CDA6" w14:textId="77777777" w:rsidR="005813F3" w:rsidRDefault="00000000">
      <w:r>
        <w:t>_______________________________________________________________________</w:t>
      </w:r>
    </w:p>
    <w:p w14:paraId="2B0F2249" w14:textId="77777777" w:rsidR="005813F3" w:rsidRDefault="00000000">
      <w:r>
        <w:t>• Who receives change reports or dashboards? ________________________________</w:t>
      </w:r>
    </w:p>
    <w:sectPr w:rsidR="005813F3" w:rsidSect="00034616">
      <w:footerReference w:type="default" r:id="rId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867136355">
    <w:abstractNumId w:val="8"/>
  </w:num>
  <w:num w:numId="2" w16cid:durableId="2051610752">
    <w:abstractNumId w:val="6"/>
  </w:num>
  <w:num w:numId="3" w16cid:durableId="1227371788">
    <w:abstractNumId w:val="5"/>
  </w:num>
  <w:num w:numId="4" w16cid:durableId="264776064">
    <w:abstractNumId w:val="4"/>
  </w:num>
  <w:num w:numId="5" w16cid:durableId="1146432342">
    <w:abstractNumId w:val="7"/>
  </w:num>
  <w:num w:numId="6" w16cid:durableId="1450198103">
    <w:abstractNumId w:val="3"/>
  </w:num>
  <w:num w:numId="7" w16cid:durableId="244071236">
    <w:abstractNumId w:val="2"/>
  </w:num>
  <w:num w:numId="8" w16cid:durableId="379406963">
    <w:abstractNumId w:val="1"/>
  </w:num>
  <w:num w:numId="9" w16cid:durableId="365256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1"/>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0261D"/>
    <w:rsid w:val="00034616"/>
    <w:rsid w:val="0006063C"/>
    <w:rsid w:val="0015074B"/>
    <w:rsid w:val="0029639D"/>
    <w:rsid w:val="00326F90"/>
    <w:rsid w:val="005813F3"/>
    <w:rsid w:val="00AA1D8D"/>
    <w:rsid w:val="00B47730"/>
    <w:rsid w:val="00CB0664"/>
    <w:rsid w:val="00DC4E4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13A8E3"/>
  <w14:defaultImageDpi w14:val="300"/>
  <w15:docId w15:val="{C8DA12B3-59FE-6648-A437-E4889D89E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Race Vanderdecken</cp:lastModifiedBy>
  <cp:revision>2</cp:revision>
  <dcterms:created xsi:type="dcterms:W3CDTF">2013-12-23T23:15:00Z</dcterms:created>
  <dcterms:modified xsi:type="dcterms:W3CDTF">2025-05-30T20:12:00Z</dcterms:modified>
  <cp:category/>
</cp:coreProperties>
</file>