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131E6" w14:textId="77777777" w:rsidR="00CB1F4F" w:rsidRPr="006766A0" w:rsidRDefault="00000000">
      <w:pPr>
        <w:pStyle w:val="Heading1"/>
        <w:rPr>
          <w:rFonts w:ascii="Source Sans Pro" w:hAnsi="Source Sans Pro"/>
          <w:color w:val="000000" w:themeColor="text1"/>
          <w:sz w:val="32"/>
          <w:szCs w:val="32"/>
        </w:rPr>
      </w:pPr>
      <w:r w:rsidRPr="006766A0">
        <w:rPr>
          <w:rFonts w:ascii="Source Sans Pro" w:hAnsi="Source Sans Pro"/>
          <w:color w:val="000000" w:themeColor="text1"/>
          <w:sz w:val="32"/>
          <w:szCs w:val="32"/>
        </w:rPr>
        <w:t>Standard Operating Procedure (SOP) – Sandbox Access and Refresh</w:t>
      </w:r>
    </w:p>
    <w:p w14:paraId="5FA3FF5F" w14:textId="77777777" w:rsidR="00CB1F4F" w:rsidRPr="006766A0" w:rsidRDefault="00000000">
      <w:pPr>
        <w:pStyle w:val="Heading2"/>
        <w:rPr>
          <w:color w:val="000000" w:themeColor="text1"/>
        </w:rPr>
      </w:pPr>
      <w:r w:rsidRPr="006766A0">
        <w:rPr>
          <w:color w:val="000000" w:themeColor="text1"/>
        </w:rPr>
        <w:t>Purpose</w:t>
      </w:r>
    </w:p>
    <w:p w14:paraId="3188CFE8" w14:textId="4781A37E" w:rsidR="00CB1F4F" w:rsidRPr="006766A0" w:rsidRDefault="00000000">
      <w:pPr>
        <w:rPr>
          <w:color w:val="000000" w:themeColor="text1"/>
        </w:rPr>
      </w:pPr>
      <w:r w:rsidRPr="006766A0">
        <w:rPr>
          <w:color w:val="000000" w:themeColor="text1"/>
        </w:rPr>
        <w:t xml:space="preserve">This </w:t>
      </w:r>
      <w:r w:rsidR="00BB2C70" w:rsidRPr="006766A0">
        <w:rPr>
          <w:color w:val="000000" w:themeColor="text1"/>
        </w:rPr>
        <w:t>Standard Operating Procedure (SOP) outlines the steps for requesting, accessing, and refreshing</w:t>
      </w:r>
      <w:r w:rsidRPr="006766A0">
        <w:rPr>
          <w:color w:val="000000" w:themeColor="text1"/>
        </w:rPr>
        <w:t xml:space="preserve"> the Freshservice sandbox environment for testing, training, and validation purposes.</w:t>
      </w:r>
    </w:p>
    <w:p w14:paraId="689CBC70" w14:textId="77777777" w:rsidR="00CB1F4F" w:rsidRPr="006766A0" w:rsidRDefault="00000000">
      <w:pPr>
        <w:pStyle w:val="Heading2"/>
        <w:rPr>
          <w:color w:val="000000" w:themeColor="text1"/>
        </w:rPr>
      </w:pPr>
      <w:r w:rsidRPr="006766A0">
        <w:rPr>
          <w:color w:val="000000" w:themeColor="text1"/>
        </w:rPr>
        <w:t>Procedure</w:t>
      </w:r>
    </w:p>
    <w:p w14:paraId="5FF607A0" w14:textId="30655F97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Request sandbox creation via Freshworks Account Manager or Customer Success Manager (CSM).</w:t>
      </w:r>
    </w:p>
    <w:p w14:paraId="7C8F7763" w14:textId="67A16D69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Receive sandbox URL and verify login access with designated credentials.</w:t>
      </w:r>
    </w:p>
    <w:p w14:paraId="26E4113E" w14:textId="441A86E8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Before refreshing, back up or document any sandbox-specific configuration changes.</w:t>
      </w:r>
    </w:p>
    <w:p w14:paraId="1676502B" w14:textId="1C10EA7D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Submit a refresh request to Freshworks support.</w:t>
      </w:r>
    </w:p>
    <w:p w14:paraId="53EE3086" w14:textId="44A8BE43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Confirm the timing of the refresh and notify impacted teams.</w:t>
      </w:r>
    </w:p>
    <w:p w14:paraId="73C879A4" w14:textId="78813DDF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After the refresh, validate that the production data has been cloned successfully.</w:t>
      </w:r>
    </w:p>
    <w:p w14:paraId="6CEF772B" w14:textId="73949167" w:rsidR="00CB1F4F" w:rsidRPr="006766A0" w:rsidRDefault="00000000" w:rsidP="00BB2C70">
      <w:pPr>
        <w:pStyle w:val="ListParagraph"/>
        <w:numPr>
          <w:ilvl w:val="0"/>
          <w:numId w:val="15"/>
        </w:numPr>
        <w:rPr>
          <w:color w:val="000000" w:themeColor="text1"/>
        </w:rPr>
      </w:pPr>
      <w:r w:rsidRPr="006766A0">
        <w:rPr>
          <w:color w:val="000000" w:themeColor="text1"/>
        </w:rPr>
        <w:t>Resume testing, training, or change validation activities.</w:t>
      </w:r>
    </w:p>
    <w:p w14:paraId="39BBB0B8" w14:textId="77777777" w:rsidR="00CB1F4F" w:rsidRPr="006766A0" w:rsidRDefault="00000000">
      <w:pPr>
        <w:pStyle w:val="Heading2"/>
        <w:rPr>
          <w:color w:val="000000" w:themeColor="text1"/>
        </w:rPr>
      </w:pPr>
      <w:r w:rsidRPr="006766A0">
        <w:rPr>
          <w:color w:val="000000" w:themeColor="text1"/>
        </w:rPr>
        <w:t>ITIL Alignment</w:t>
      </w:r>
    </w:p>
    <w:p w14:paraId="4B874B55" w14:textId="77777777" w:rsidR="00BB2C70" w:rsidRPr="006766A0" w:rsidRDefault="00000000" w:rsidP="00BB2C70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6766A0">
        <w:rPr>
          <w:color w:val="000000" w:themeColor="text1"/>
        </w:rPr>
        <w:t>Change Enablement</w:t>
      </w:r>
    </w:p>
    <w:p w14:paraId="7731F2D8" w14:textId="1FFE25A6" w:rsidR="00BB2C70" w:rsidRPr="006766A0" w:rsidRDefault="00000000" w:rsidP="00BB2C70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6766A0">
        <w:rPr>
          <w:color w:val="000000" w:themeColor="text1"/>
        </w:rPr>
        <w:t>Service Validation and Testing</w:t>
      </w:r>
    </w:p>
    <w:p w14:paraId="7C9A2B5C" w14:textId="1B8BDD40" w:rsidR="00BB2C70" w:rsidRPr="006766A0" w:rsidRDefault="00000000" w:rsidP="00BB2C70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6766A0">
        <w:rPr>
          <w:color w:val="000000" w:themeColor="text1"/>
        </w:rPr>
        <w:t>Information Security Management</w:t>
      </w:r>
    </w:p>
    <w:p w14:paraId="707765AC" w14:textId="23DF3CC1" w:rsidR="00CB1F4F" w:rsidRPr="006766A0" w:rsidRDefault="00000000" w:rsidP="00BB2C70">
      <w:pPr>
        <w:pStyle w:val="ListParagraph"/>
        <w:numPr>
          <w:ilvl w:val="0"/>
          <w:numId w:val="12"/>
        </w:numPr>
        <w:rPr>
          <w:color w:val="000000" w:themeColor="text1"/>
        </w:rPr>
      </w:pPr>
      <w:r w:rsidRPr="006766A0">
        <w:rPr>
          <w:color w:val="000000" w:themeColor="text1"/>
        </w:rPr>
        <w:t>Continual Improvement</w:t>
      </w:r>
    </w:p>
    <w:sectPr w:rsidR="00CB1F4F" w:rsidRPr="006766A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4A7FCD"/>
    <w:multiLevelType w:val="hybridMultilevel"/>
    <w:tmpl w:val="5C9074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430416"/>
    <w:multiLevelType w:val="hybridMultilevel"/>
    <w:tmpl w:val="2B3E6B9C"/>
    <w:lvl w:ilvl="0" w:tplc="225C86FE">
      <w:start w:val="5"/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90554"/>
    <w:multiLevelType w:val="hybridMultilevel"/>
    <w:tmpl w:val="0EC26FB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A642D"/>
    <w:multiLevelType w:val="hybridMultilevel"/>
    <w:tmpl w:val="C61E0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27999"/>
    <w:multiLevelType w:val="hybridMultilevel"/>
    <w:tmpl w:val="55CA7DEC"/>
    <w:lvl w:ilvl="0" w:tplc="225C86FE">
      <w:start w:val="5"/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065B06"/>
    <w:multiLevelType w:val="hybridMultilevel"/>
    <w:tmpl w:val="958C9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609075">
    <w:abstractNumId w:val="8"/>
  </w:num>
  <w:num w:numId="2" w16cid:durableId="302927948">
    <w:abstractNumId w:val="6"/>
  </w:num>
  <w:num w:numId="3" w16cid:durableId="290985555">
    <w:abstractNumId w:val="5"/>
  </w:num>
  <w:num w:numId="4" w16cid:durableId="1648507757">
    <w:abstractNumId w:val="4"/>
  </w:num>
  <w:num w:numId="5" w16cid:durableId="473530258">
    <w:abstractNumId w:val="7"/>
  </w:num>
  <w:num w:numId="6" w16cid:durableId="1779569770">
    <w:abstractNumId w:val="3"/>
  </w:num>
  <w:num w:numId="7" w16cid:durableId="2054691056">
    <w:abstractNumId w:val="2"/>
  </w:num>
  <w:num w:numId="8" w16cid:durableId="82068148">
    <w:abstractNumId w:val="1"/>
  </w:num>
  <w:num w:numId="9" w16cid:durableId="1424641738">
    <w:abstractNumId w:val="0"/>
  </w:num>
  <w:num w:numId="10" w16cid:durableId="91514890">
    <w:abstractNumId w:val="11"/>
  </w:num>
  <w:num w:numId="11" w16cid:durableId="1126387390">
    <w:abstractNumId w:val="10"/>
  </w:num>
  <w:num w:numId="12" w16cid:durableId="1980528969">
    <w:abstractNumId w:val="13"/>
  </w:num>
  <w:num w:numId="13" w16cid:durableId="1643584188">
    <w:abstractNumId w:val="14"/>
  </w:num>
  <w:num w:numId="14" w16cid:durableId="956445161">
    <w:abstractNumId w:val="12"/>
  </w:num>
  <w:num w:numId="15" w16cid:durableId="11314806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6766A0"/>
    <w:rsid w:val="00AA1D8D"/>
    <w:rsid w:val="00B47730"/>
    <w:rsid w:val="00BB2C70"/>
    <w:rsid w:val="00CB0664"/>
    <w:rsid w:val="00CB1F4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632AA1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754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2025-06-05T21:52:00Z</dcterms:modified>
  <cp:category/>
</cp:coreProperties>
</file>