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436EF" w14:textId="77777777" w:rsidR="009F7C33" w:rsidRPr="009F4D41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9F4D41">
        <w:rPr>
          <w:rFonts w:ascii="Source Sans Pro" w:hAnsi="Source Sans Pro"/>
          <w:color w:val="000000" w:themeColor="text1"/>
          <w:sz w:val="40"/>
          <w:szCs w:val="40"/>
        </w:rPr>
        <w:t>Freshservice Communication Templates</w:t>
      </w:r>
    </w:p>
    <w:p w14:paraId="6CFC65F5" w14:textId="77777777" w:rsidR="009F7C33" w:rsidRPr="002F39C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2F39C5">
        <w:rPr>
          <w:rFonts w:ascii="Georgia" w:hAnsi="Georgia"/>
          <w:color w:val="000000" w:themeColor="text1"/>
          <w:sz w:val="24"/>
          <w:szCs w:val="24"/>
        </w:rPr>
        <w:t>Launch Announcement (Requester-facing)</w:t>
      </w:r>
    </w:p>
    <w:p w14:paraId="29E06104" w14:textId="77777777" w:rsidR="009F7C33" w:rsidRPr="002F39C5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2F39C5">
        <w:rPr>
          <w:rFonts w:ascii="Georgia" w:hAnsi="Georgia"/>
          <w:color w:val="000000" w:themeColor="text1"/>
          <w:sz w:val="24"/>
          <w:szCs w:val="24"/>
        </w:rPr>
        <w:t>Freshservice is live! You can now submit requests, report issues, and search help articles using our new support portal at [portal link]. Thank you for helping us improve how we serve you!</w:t>
      </w:r>
    </w:p>
    <w:p w14:paraId="1FF6976B" w14:textId="77777777" w:rsidR="009F7C33" w:rsidRPr="002F39C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2F39C5">
        <w:rPr>
          <w:rFonts w:ascii="Georgia" w:hAnsi="Georgia"/>
          <w:color w:val="000000" w:themeColor="text1"/>
          <w:sz w:val="24"/>
          <w:szCs w:val="24"/>
        </w:rPr>
        <w:t>Agent Hypercare Alert</w:t>
      </w:r>
    </w:p>
    <w:p w14:paraId="521BA9DA" w14:textId="77777777" w:rsidR="009F7C33" w:rsidRPr="002F39C5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2F39C5">
        <w:rPr>
          <w:rFonts w:ascii="Georgia" w:hAnsi="Georgia"/>
          <w:color w:val="000000" w:themeColor="text1"/>
          <w:sz w:val="24"/>
          <w:szCs w:val="24"/>
        </w:rPr>
        <w:t>Reminder: Please report any workflow or portal issues during this hypercare period using the form labeled ‘Post-Go-Live Issues’. We’ll review and prioritize daily.</w:t>
      </w:r>
    </w:p>
    <w:p w14:paraId="0A500310" w14:textId="77777777" w:rsidR="009F7C33" w:rsidRPr="002F39C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2F39C5">
        <w:rPr>
          <w:rFonts w:ascii="Georgia" w:hAnsi="Georgia"/>
          <w:color w:val="000000" w:themeColor="text1"/>
          <w:sz w:val="24"/>
          <w:szCs w:val="24"/>
        </w:rPr>
        <w:t>Change Freeze Notification</w:t>
      </w:r>
    </w:p>
    <w:p w14:paraId="3A9241BF" w14:textId="77777777" w:rsidR="009F7C33" w:rsidRPr="002F39C5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2F39C5">
        <w:rPr>
          <w:rFonts w:ascii="Georgia" w:hAnsi="Georgia"/>
          <w:color w:val="000000" w:themeColor="text1"/>
          <w:sz w:val="24"/>
          <w:szCs w:val="24"/>
        </w:rPr>
        <w:t>From [date] to [date], a temporary change freeze is in effect to ensure platform stability following the Freshservice go-live. Emergency changes will still follow the standard approval path.</w:t>
      </w:r>
    </w:p>
    <w:sectPr w:rsidR="009F7C33" w:rsidRPr="002F39C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65824966">
    <w:abstractNumId w:val="8"/>
  </w:num>
  <w:num w:numId="2" w16cid:durableId="1665622308">
    <w:abstractNumId w:val="6"/>
  </w:num>
  <w:num w:numId="3" w16cid:durableId="1797522803">
    <w:abstractNumId w:val="5"/>
  </w:num>
  <w:num w:numId="4" w16cid:durableId="366370913">
    <w:abstractNumId w:val="4"/>
  </w:num>
  <w:num w:numId="5" w16cid:durableId="2045859538">
    <w:abstractNumId w:val="7"/>
  </w:num>
  <w:num w:numId="6" w16cid:durableId="1273785651">
    <w:abstractNumId w:val="3"/>
  </w:num>
  <w:num w:numId="7" w16cid:durableId="995491967">
    <w:abstractNumId w:val="2"/>
  </w:num>
  <w:num w:numId="8" w16cid:durableId="787773389">
    <w:abstractNumId w:val="1"/>
  </w:num>
  <w:num w:numId="9" w16cid:durableId="1979413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2F39C5"/>
    <w:rsid w:val="00326F90"/>
    <w:rsid w:val="009F4D41"/>
    <w:rsid w:val="009F7C33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BF8616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571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3</cp:revision>
  <dcterms:created xsi:type="dcterms:W3CDTF">2013-12-23T23:15:00Z</dcterms:created>
  <dcterms:modified xsi:type="dcterms:W3CDTF">2025-06-06T14:46:00Z</dcterms:modified>
  <cp:category/>
</cp:coreProperties>
</file>